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95EB5" w:rsidRPr="00CB7547">
        <w:rPr>
          <w:rFonts w:ascii="Times New Roman" w:hAnsi="Times New Roman" w:cs="Times New Roman"/>
          <w:sz w:val="24"/>
          <w:szCs w:val="24"/>
        </w:rPr>
        <w:t>М</w:t>
      </w:r>
      <w:r w:rsidR="00995EB5">
        <w:rPr>
          <w:rFonts w:ascii="Times New Roman" w:hAnsi="Times New Roman" w:cs="Times New Roman"/>
          <w:sz w:val="24"/>
          <w:szCs w:val="24"/>
        </w:rPr>
        <w:t>Б</w:t>
      </w:r>
      <w:r w:rsidR="00995EB5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995EB5">
        <w:rPr>
          <w:rFonts w:ascii="Times New Roman" w:hAnsi="Times New Roman" w:cs="Times New Roman"/>
          <w:sz w:val="24"/>
          <w:szCs w:val="24"/>
        </w:rPr>
        <w:t>ПГО «СОШ № 16»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______________________</w:t>
      </w:r>
      <w:r w:rsidR="00995EB5">
        <w:rPr>
          <w:rFonts w:ascii="Times New Roman" w:hAnsi="Times New Roman" w:cs="Times New Roman"/>
          <w:sz w:val="24"/>
          <w:szCs w:val="24"/>
        </w:rPr>
        <w:t>Ю.С. Трушкова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Приказ №___________ 202</w:t>
      </w:r>
      <w:r w:rsidR="00995EB5">
        <w:rPr>
          <w:rFonts w:ascii="Times New Roman" w:hAnsi="Times New Roman" w:cs="Times New Roman"/>
          <w:sz w:val="24"/>
          <w:szCs w:val="24"/>
        </w:rPr>
        <w:t>1</w:t>
      </w:r>
      <w:r w:rsidRPr="004B6B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проведении олимпиад, ВПР, ДКР, ГИА в </w:t>
      </w:r>
      <w:r w:rsidR="00995EB5" w:rsidRPr="00CB7547">
        <w:rPr>
          <w:rFonts w:ascii="Times New Roman" w:hAnsi="Times New Roman" w:cs="Times New Roman"/>
          <w:sz w:val="24"/>
          <w:szCs w:val="24"/>
        </w:rPr>
        <w:t>М</w:t>
      </w:r>
      <w:r w:rsidR="00995EB5">
        <w:rPr>
          <w:rFonts w:ascii="Times New Roman" w:hAnsi="Times New Roman" w:cs="Times New Roman"/>
          <w:sz w:val="24"/>
          <w:szCs w:val="24"/>
        </w:rPr>
        <w:t>Б</w:t>
      </w:r>
      <w:r w:rsidR="00995EB5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995EB5">
        <w:rPr>
          <w:rFonts w:ascii="Times New Roman" w:hAnsi="Times New Roman" w:cs="Times New Roman"/>
          <w:sz w:val="24"/>
          <w:szCs w:val="24"/>
        </w:rPr>
        <w:t>ПГО «СОШ № 16»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2.1. В целях обеспечения соблюдения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общественным наблюдателям предоставляется право: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t xml:space="preserve">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уточнять у координатора ОО процедурные вопросы, связанные с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обязанностями общественного наблюдателя;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чем за 30 минут до начала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 и находиться в ОО в течение всего времени их проведения;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МКОУ ДМЛ.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нарушать ход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2.4. За нарушение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общественные наблюдатели удаляются из ОО, где ими осуществлялось общественное наблюдение.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 Порядок действий общественных наблюдателей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3.1. Во время проведения олимпиад, ВПР, ДКР, экзаменов; общественные наблюдатели должны обратить внимание на следующее: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 рабочем столе участника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 находятся: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код участника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продолжительности выполнения работы, 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lastRenderedPageBreak/>
        <w:t>аудио-и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следит за порядком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не допускает: разговоров участников между собой;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участникам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об окончании времени, отведенного на выполнение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окончании времени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обеспечивает организованный выход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B91910">
        <w:rPr>
          <w:rFonts w:ascii="Times New Roman" w:hAnsi="Times New Roman" w:cs="Times New Roman"/>
          <w:sz w:val="24"/>
          <w:szCs w:val="24"/>
        </w:rPr>
        <w:t>МКОУ ДМЛ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ВПР, экзаменов; </w:t>
      </w:r>
    </w:p>
    <w:p w:rsidR="00F14AA2" w:rsidRP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4.1. Общественный наблюдатель имеет право осуществлять наблюдение за порядком: проведения проверки ответов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BF2"/>
    <w:rsid w:val="00016C3B"/>
    <w:rsid w:val="000F1566"/>
    <w:rsid w:val="001B6211"/>
    <w:rsid w:val="00396590"/>
    <w:rsid w:val="004B6BF2"/>
    <w:rsid w:val="0052703C"/>
    <w:rsid w:val="00830489"/>
    <w:rsid w:val="00995EB5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2021-04-01T10:36:00Z</dcterms:created>
  <dcterms:modified xsi:type="dcterms:W3CDTF">2022-04-30T04:44:00Z</dcterms:modified>
</cp:coreProperties>
</file>