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5" w:type="dxa"/>
        <w:tblInd w:w="110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</w:tblGrid>
      <w:tr w:rsidR="00D95497">
        <w:tc>
          <w:tcPr>
            <w:tcW w:w="4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outlineLv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Приложение </w:t>
            </w:r>
          </w:p>
          <w:p w:rsidR="00D95497" w:rsidRDefault="00E0610F">
            <w:pPr>
              <w:widowControl w:val="0"/>
              <w:autoSpaceDE w:val="0"/>
              <w:outlineLvl w:val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 Акту готовности образовательной организации</w:t>
            </w:r>
            <w:r>
              <w:rPr>
                <w:rFonts w:ascii="Liberation Serif" w:hAnsi="Liberation Serif" w:cs="Liberation Serif"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Свердловской области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2022/2023 учебному году</w:t>
            </w:r>
          </w:p>
        </w:tc>
      </w:tr>
    </w:tbl>
    <w:p w:rsidR="00D95497" w:rsidRDefault="00D95497">
      <w:pPr>
        <w:widowControl w:val="0"/>
        <w:autoSpaceDE w:val="0"/>
        <w:jc w:val="right"/>
        <w:outlineLvl w:val="0"/>
        <w:rPr>
          <w:rFonts w:ascii="Liberation Serif" w:hAnsi="Liberation Serif" w:cs="Liberation Serif"/>
          <w:b/>
          <w:bCs/>
          <w:i/>
        </w:rPr>
      </w:pPr>
    </w:p>
    <w:p w:rsidR="00D95497" w:rsidRDefault="00D95497">
      <w:pPr>
        <w:widowControl w:val="0"/>
        <w:autoSpaceDE w:val="0"/>
        <w:rPr>
          <w:rFonts w:ascii="Liberation Serif" w:hAnsi="Liberation Serif" w:cs="Liberation Serif"/>
        </w:rPr>
      </w:pPr>
    </w:p>
    <w:tbl>
      <w:tblPr>
        <w:tblW w:w="154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4820"/>
        <w:gridCol w:w="4677"/>
        <w:gridCol w:w="5317"/>
      </w:tblGrid>
      <w:tr w:rsidR="00D95497">
        <w:trPr>
          <w:cantSplit/>
          <w:trHeight w:val="41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Но-мер стро-ки</w:t>
            </w:r>
          </w:p>
          <w:p w:rsidR="00D95497" w:rsidRDefault="00D95497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D95497" w:rsidRDefault="00D9549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D95497" w:rsidRDefault="00D95497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4814"/>
        <w:gridCol w:w="4683"/>
        <w:gridCol w:w="5338"/>
      </w:tblGrid>
      <w:tr w:rsidR="00D95497">
        <w:trPr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pStyle w:val="ad"/>
            </w:pPr>
            <w:r>
              <w:rPr>
                <w:rFonts w:ascii="Times New Roman" w:hAnsi="Times New Roman"/>
              </w:rPr>
              <w:t xml:space="preserve">Устав Муниципального бюджетного общеобразовательного учреждения Полевского городского округа «Средняя общеобразовательная школа №16» </w:t>
            </w:r>
            <w:r>
              <w:rPr>
                <w:rFonts w:ascii="Times New Roman" w:hAnsi="Times New Roman" w:cs="Times New Roman"/>
              </w:rPr>
              <w:t>имени Заслуженного учителя РСФСР Г.И.Чебыкина.</w:t>
            </w:r>
          </w:p>
          <w:p w:rsidR="00D95497" w:rsidRDefault="00E0610F">
            <w:pPr>
              <w:jc w:val="both"/>
            </w:pPr>
            <w:r>
              <w:t>(приказ 191-Д ОМС Управление образованием ПГО от 27.07.2020г.)</w:t>
            </w:r>
          </w:p>
          <w:p w:rsidR="00D95497" w:rsidRDefault="00E0610F">
            <w:pPr>
              <w:jc w:val="both"/>
            </w:pPr>
            <w:r>
              <w:t xml:space="preserve">Свидетельство о внесении в Единый государственный реестр юридических лиц </w:t>
            </w:r>
          </w:p>
          <w:p w:rsidR="00D95497" w:rsidRDefault="00E0610F">
            <w:pPr>
              <w:jc w:val="both"/>
            </w:pPr>
            <w:r>
              <w:t>66 № 001907131</w:t>
            </w:r>
          </w:p>
          <w:p w:rsidR="00D95497" w:rsidRDefault="00E0610F">
            <w:r>
              <w:t>Свидетельство о постановке на налоговый учет 66№002038313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образовательная организация)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 xml:space="preserve">Свидетельство о государственной регистрации права на оперативное управление нежилым зданием школы 66 АВ 484230, , приказ ОМС Управление муниципальным имуществом Полевского городского округа  от 12.07.2013 №109, кадастровый №66-66-21/105/2006-319, запись в Едином реестре прав на недвижимое </w:t>
            </w:r>
            <w:r>
              <w:lastRenderedPageBreak/>
              <w:t>имущество и сделок с ним от 16.01.2007 г. №66-66-21/105/2006-320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Свидетельство о государственной регистрации права бессрочного (постоянного) пользования землей 66АЕ№298003, Постановление Главы муниципального образования «Город Полевской» №2195 от 31.12.1999 г, кадастровый № 66:59:0102012:148, запись в ЕГР прав на недвижимое имущество от 28.04.2012 г, запись регистрации №66-66-21/660/2012-988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D95497" w:rsidRDefault="00E0610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D95497" w:rsidRDefault="00E0610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D95497" w:rsidRDefault="00E0610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pStyle w:val="ad"/>
            </w:pPr>
            <w:r>
              <w:rPr>
                <w:rFonts w:ascii="Times New Roman" w:hAnsi="Times New Roman"/>
              </w:rPr>
              <w:t xml:space="preserve">1) Лицензия 66 Л01 №0006142, </w:t>
            </w:r>
            <w:r>
              <w:rPr>
                <w:rFonts w:ascii="Times New Roman" w:hAnsi="Times New Roman" w:cs="Times New Roman"/>
              </w:rPr>
              <w:t xml:space="preserve">на право образовательной деятельности (регистрационный №19402), выдана Министерством общего и профессионального образования Свердловской области 15.05.2017 г. приказ № 662-ли. </w:t>
            </w:r>
          </w:p>
          <w:p w:rsidR="00D95497" w:rsidRDefault="00E0610F">
            <w:pPr>
              <w:jc w:val="both"/>
            </w:pPr>
            <w:r>
              <w:t xml:space="preserve">2) Данные указаны в соответствии с Уставом МБОУ ПГО «СОШ №16» имени Заслуженного учителя РСФСР Г.И. Чебыкина. </w:t>
            </w:r>
          </w:p>
          <w:p w:rsidR="00D95497" w:rsidRDefault="00E0610F">
            <w:pPr>
              <w:tabs>
                <w:tab w:val="left" w:pos="329"/>
              </w:tabs>
              <w:jc w:val="both"/>
            </w:pPr>
            <w:r>
              <w:t>3) В МБОУ ПГО «СОШ №16» реализуются основные общеобразовательные программы начального и основного общего образования;</w:t>
            </w:r>
            <w:r>
              <w:rPr>
                <w:color w:val="FF0000"/>
              </w:rPr>
              <w:t xml:space="preserve"> </w:t>
            </w:r>
            <w:r w:rsidRPr="00E0610F">
              <w:t>адаптированные основные</w:t>
            </w:r>
            <w:r>
              <w:rPr>
                <w:color w:val="FF0000"/>
              </w:rPr>
              <w:t xml:space="preserve"> </w:t>
            </w:r>
            <w:r>
              <w:t>общеобразовательные программы начального и общего основного образования для детей с задержкой психического развития, адаптированная основная общеобразовательная программа для детей с умственной отсталостью, а также дополнительные общеразвивающие программы.</w:t>
            </w:r>
          </w:p>
          <w:p w:rsidR="00D95497" w:rsidRDefault="00E0610F">
            <w:pPr>
              <w:tabs>
                <w:tab w:val="left" w:pos="329"/>
              </w:tabs>
              <w:jc w:val="both"/>
            </w:pPr>
            <w:r>
              <w:t xml:space="preserve">4) Свидетельство о государственной аккредитации 66А01 №0001966 от 05.05.2017 г. (регистрационный № 9360), срок действия до 15.03.2024г., приказ о государственной аккредитации МОПО СО от 15.03.2012 №776-ак, </w:t>
            </w:r>
            <w:r>
              <w:lastRenderedPageBreak/>
              <w:t>приказ о переоформлении свидетельства о государственной аккредитации от 05.05.2017г №80-га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D95497" w:rsidRDefault="00E0610F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1) имеются:</w:t>
            </w:r>
          </w:p>
          <w:p w:rsidR="00D95497" w:rsidRDefault="00E0610F">
            <w:pPr>
              <w:jc w:val="both"/>
            </w:pPr>
            <w:r>
              <w:t>основная образовательная программа начального общего образования (с дополнениями и изменениями) (утверждена, приказ от 31.08.202</w:t>
            </w:r>
            <w:r w:rsidR="00A61C85">
              <w:t>1</w:t>
            </w:r>
            <w:r>
              <w:t>г. №</w:t>
            </w:r>
            <w:r w:rsidR="00A61C85">
              <w:t>163</w:t>
            </w:r>
            <w:r>
              <w:t>-Д)</w:t>
            </w:r>
          </w:p>
          <w:p w:rsidR="00D95497" w:rsidRDefault="00E0610F">
            <w:pPr>
              <w:jc w:val="both"/>
            </w:pPr>
            <w:r>
              <w:t>адаптированная основная образовательная программа начального общего образования для лиц с ограниченными возможностями здоровья Задержка психического развития 7.2 (с дополнениями и изменениями) (утвер</w:t>
            </w:r>
            <w:r w:rsidR="00A61C85">
              <w:t>ждена, приказ от 31.08.2021г. №163</w:t>
            </w:r>
            <w:r>
              <w:t>-Д)</w:t>
            </w:r>
          </w:p>
          <w:p w:rsidR="00D95497" w:rsidRDefault="00E0610F">
            <w:pPr>
              <w:jc w:val="both"/>
            </w:pPr>
            <w:r>
              <w:t>основная образовательная программа основного общего образования (с дополнениями и изменениями) (</w:t>
            </w:r>
            <w:r w:rsidR="00A61C85">
              <w:t>утверждена, приказ от 31.08.2021г. №163</w:t>
            </w:r>
            <w:r>
              <w:t>-Д)</w:t>
            </w:r>
          </w:p>
          <w:p w:rsidR="00D95497" w:rsidRDefault="00E0610F">
            <w:pPr>
              <w:jc w:val="both"/>
            </w:pPr>
            <w:r>
              <w:t>адаптированная основная образовательная программа основного общего образования для лиц с ограниченными возможностями здоровья Задержка психического развития 7.2 (с дополнениями и изменениями) (утверждена, приказ от 31.08.202</w:t>
            </w:r>
            <w:r w:rsidR="00A61C85">
              <w:t>1</w:t>
            </w:r>
            <w:r>
              <w:t>г. №1</w:t>
            </w:r>
            <w:r w:rsidR="00A61C85">
              <w:t>63</w:t>
            </w:r>
            <w:r>
              <w:t>-Д)</w:t>
            </w:r>
          </w:p>
          <w:p w:rsidR="00D95497" w:rsidRDefault="00E0610F" w:rsidP="00A61C85">
            <w:pPr>
              <w:jc w:val="both"/>
            </w:pPr>
            <w:r>
              <w:t>дополнительные образовательные программы</w:t>
            </w:r>
            <w:r w:rsidR="00A61C85">
              <w:t xml:space="preserve"> (утверждены, приказ от 31.08.2021г. №163-Д)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D95497" w:rsidRDefault="00E0610F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D95497" w:rsidRDefault="00E0610F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D95497" w:rsidRDefault="00E0610F">
            <w:pPr>
              <w:widowControl w:val="0"/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1) имеется:</w:t>
            </w:r>
          </w:p>
          <w:p w:rsidR="00D95497" w:rsidRDefault="00E0610F">
            <w:pPr>
              <w:jc w:val="center"/>
            </w:pPr>
            <w:r>
              <w:t>утверждена Приказом директора №44-Д-Д от 02.03.2020 г., срок действия - 2020-2025 годы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 w:rsidP="00A61C85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</w:t>
            </w:r>
            <w:r w:rsidR="00A61C85">
              <w:rPr>
                <w:rFonts w:ascii="Liberation Serif" w:hAnsi="Liberation Serif" w:cs="Liberation Serif"/>
              </w:rPr>
              <w:t xml:space="preserve"> 2022-2023</w:t>
            </w:r>
            <w:r>
              <w:rPr>
                <w:rFonts w:ascii="Liberation Serif" w:hAnsi="Liberation Serif" w:cs="Liberation Serif"/>
              </w:rPr>
              <w:t xml:space="preserve">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95497" w:rsidRDefault="00E0610F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1) план работы образовательной организации на 202</w:t>
            </w:r>
            <w:r w:rsidR="00A61C85">
              <w:t>2-2023</w:t>
            </w:r>
            <w:r>
              <w:t xml:space="preserve"> учебный год – в стадии разработки</w:t>
            </w:r>
          </w:p>
          <w:p w:rsidR="00D95497" w:rsidRDefault="00E0610F">
            <w:pPr>
              <w:jc w:val="both"/>
            </w:pPr>
            <w:r>
              <w:lastRenderedPageBreak/>
              <w:t>2) утверждение планируется в августе на педагогическом совете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spacing w:line="228" w:lineRule="auto"/>
              <w:ind w:left="-102" w:firstLine="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D95497" w:rsidRDefault="00E0610F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1) 1</w:t>
            </w:r>
          </w:p>
          <w:p w:rsidR="00D95497" w:rsidRDefault="00E0610F">
            <w:pPr>
              <w:jc w:val="both"/>
            </w:pPr>
            <w:r>
              <w:t>2) 1</w:t>
            </w:r>
          </w:p>
          <w:p w:rsidR="00D95497" w:rsidRDefault="00E0610F">
            <w:pPr>
              <w:jc w:val="both"/>
            </w:pPr>
            <w:r>
              <w:t>3) 0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D95497" w:rsidRDefault="00E0610F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D95497" w:rsidRDefault="00E0610F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D95497" w:rsidRDefault="00E0610F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D95497" w:rsidRDefault="00E0610F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D95497" w:rsidRDefault="00E0610F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D95497" w:rsidRDefault="00E0610F">
            <w:pPr>
              <w:widowControl w:val="0"/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1) в одну смену</w:t>
            </w:r>
          </w:p>
          <w:p w:rsidR="00D95497" w:rsidRDefault="00A61C85">
            <w:pPr>
              <w:jc w:val="both"/>
            </w:pPr>
            <w:r>
              <w:t>2) 21 класс, 420</w:t>
            </w:r>
            <w:r w:rsidR="00E0610F">
              <w:t xml:space="preserve"> обучающихся</w:t>
            </w:r>
          </w:p>
          <w:p w:rsidR="00D95497" w:rsidRDefault="00E0610F">
            <w:pPr>
              <w:jc w:val="both"/>
            </w:pPr>
            <w:r>
              <w:t>3) 0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D95497" w:rsidRDefault="00E0610F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D95497" w:rsidRDefault="00E0610F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D95497" w:rsidRDefault="00E0610F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D95497" w:rsidRDefault="00E0610F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Pr="00A61C85" w:rsidRDefault="00E0610F">
            <w:pPr>
              <w:jc w:val="both"/>
            </w:pPr>
            <w:r w:rsidRPr="00A61C85">
              <w:t>1) 450</w:t>
            </w:r>
          </w:p>
          <w:p w:rsidR="00D95497" w:rsidRPr="00A61C85" w:rsidRDefault="00E0610F">
            <w:pPr>
              <w:jc w:val="both"/>
            </w:pPr>
            <w:r w:rsidRPr="00A61C85">
              <w:t>2) 21 класс</w:t>
            </w:r>
          </w:p>
          <w:p w:rsidR="00D95497" w:rsidRPr="00A61C85" w:rsidRDefault="00E0610F">
            <w:pPr>
              <w:jc w:val="both"/>
            </w:pPr>
            <w:r w:rsidRPr="00A61C85">
              <w:t>3) 4</w:t>
            </w:r>
            <w:r w:rsidR="00A61C85" w:rsidRPr="00A61C85">
              <w:t>2</w:t>
            </w:r>
            <w:r w:rsidRPr="00A61C85">
              <w:t>0</w:t>
            </w:r>
          </w:p>
          <w:p w:rsidR="00D95497" w:rsidRPr="00A61C85" w:rsidRDefault="00E0610F">
            <w:pPr>
              <w:jc w:val="both"/>
            </w:pPr>
            <w:r w:rsidRPr="00A61C85">
              <w:t>4) 0</w:t>
            </w:r>
          </w:p>
          <w:p w:rsidR="00D95497" w:rsidRDefault="00E0610F">
            <w:pPr>
              <w:jc w:val="both"/>
              <w:rPr>
                <w:shd w:val="clear" w:color="auto" w:fill="FFFF00"/>
              </w:rPr>
            </w:pPr>
            <w:r w:rsidRPr="00A61C85">
              <w:t>5) нет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учителя;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Pr="00867DC8" w:rsidRDefault="00E0610F" w:rsidP="00A61C85">
            <w:pPr>
              <w:jc w:val="both"/>
            </w:pPr>
            <w:r w:rsidRPr="00867DC8">
              <w:lastRenderedPageBreak/>
              <w:t>1) по штатному расписанию:</w:t>
            </w:r>
          </w:p>
          <w:p w:rsidR="00D95497" w:rsidRPr="00867DC8" w:rsidRDefault="00E0610F" w:rsidP="00A61C85">
            <w:pPr>
              <w:jc w:val="both"/>
            </w:pPr>
            <w:r w:rsidRPr="00867DC8">
              <w:t xml:space="preserve">Администрация – </w:t>
            </w:r>
            <w:r w:rsidR="00867DC8" w:rsidRPr="00867DC8">
              <w:t>6</w:t>
            </w:r>
          </w:p>
          <w:p w:rsidR="00D95497" w:rsidRPr="00867DC8" w:rsidRDefault="00E0610F" w:rsidP="00A61C85">
            <w:pPr>
              <w:jc w:val="both"/>
            </w:pPr>
            <w:r w:rsidRPr="00867DC8">
              <w:t xml:space="preserve">Учителя – </w:t>
            </w:r>
            <w:r w:rsidR="00867DC8" w:rsidRPr="00867DC8">
              <w:t>46,1</w:t>
            </w:r>
          </w:p>
          <w:p w:rsidR="00D95497" w:rsidRPr="00867DC8" w:rsidRDefault="00E0610F" w:rsidP="00A61C85">
            <w:pPr>
              <w:jc w:val="both"/>
            </w:pPr>
            <w:r w:rsidRPr="00867DC8">
              <w:t>Воспитатель – 1,5</w:t>
            </w:r>
          </w:p>
          <w:p w:rsidR="00D95497" w:rsidRPr="00867DC8" w:rsidRDefault="00E0610F" w:rsidP="00A61C85">
            <w:pPr>
              <w:jc w:val="both"/>
            </w:pPr>
            <w:r w:rsidRPr="00867DC8">
              <w:t xml:space="preserve">Иные работники – </w:t>
            </w:r>
            <w:r w:rsidR="00867DC8" w:rsidRPr="00867DC8">
              <w:t>23,5</w:t>
            </w:r>
          </w:p>
          <w:p w:rsidR="00D95497" w:rsidRPr="00867DC8" w:rsidRDefault="00E0610F" w:rsidP="00A61C85">
            <w:pPr>
              <w:jc w:val="both"/>
            </w:pPr>
            <w:r w:rsidRPr="00867DC8">
              <w:t>2) по факту:</w:t>
            </w:r>
          </w:p>
          <w:p w:rsidR="00D95497" w:rsidRPr="00867DC8" w:rsidRDefault="00E0610F" w:rsidP="00A61C85">
            <w:pPr>
              <w:jc w:val="both"/>
            </w:pPr>
            <w:r w:rsidRPr="00867DC8">
              <w:t>Администрация – 5</w:t>
            </w:r>
          </w:p>
          <w:p w:rsidR="00D95497" w:rsidRPr="00867DC8" w:rsidRDefault="00E0610F" w:rsidP="00A61C85">
            <w:pPr>
              <w:jc w:val="both"/>
            </w:pPr>
            <w:r w:rsidRPr="00867DC8">
              <w:t xml:space="preserve">Учителя – </w:t>
            </w:r>
            <w:r w:rsidR="00867DC8" w:rsidRPr="00867DC8">
              <w:t>30</w:t>
            </w:r>
          </w:p>
          <w:p w:rsidR="00D95497" w:rsidRPr="00867DC8" w:rsidRDefault="00E0610F" w:rsidP="00A61C85">
            <w:pPr>
              <w:jc w:val="both"/>
            </w:pPr>
            <w:r w:rsidRPr="00867DC8">
              <w:t xml:space="preserve">Воспитатель – </w:t>
            </w:r>
            <w:r w:rsidR="00867DC8" w:rsidRPr="00867DC8">
              <w:t>0</w:t>
            </w:r>
          </w:p>
          <w:p w:rsidR="00D95497" w:rsidRPr="00867DC8" w:rsidRDefault="00867DC8" w:rsidP="00A61C85">
            <w:pPr>
              <w:jc w:val="both"/>
            </w:pPr>
            <w:r w:rsidRPr="00867DC8">
              <w:lastRenderedPageBreak/>
              <w:t>Иные работники: 17</w:t>
            </w:r>
          </w:p>
          <w:p w:rsidR="00D95497" w:rsidRPr="00867DC8" w:rsidRDefault="00E0610F" w:rsidP="00A61C85">
            <w:pPr>
              <w:jc w:val="both"/>
            </w:pPr>
            <w:r w:rsidRPr="00867DC8">
              <w:t>3) вакансии:</w:t>
            </w:r>
          </w:p>
          <w:p w:rsidR="00D95497" w:rsidRPr="00867DC8" w:rsidRDefault="00E0610F" w:rsidP="00A61C85">
            <w:pPr>
              <w:jc w:val="both"/>
            </w:pPr>
            <w:r w:rsidRPr="00867DC8">
              <w:t xml:space="preserve">Учитель физики </w:t>
            </w:r>
          </w:p>
          <w:p w:rsidR="00D95497" w:rsidRPr="00867DC8" w:rsidRDefault="00E0610F" w:rsidP="00A61C85">
            <w:pPr>
              <w:jc w:val="both"/>
            </w:pPr>
            <w:r w:rsidRPr="00867DC8">
              <w:t xml:space="preserve">Учитель </w:t>
            </w:r>
            <w:r w:rsidR="00A61C85" w:rsidRPr="00867DC8">
              <w:t>английского языка</w:t>
            </w:r>
          </w:p>
          <w:p w:rsidR="00D95497" w:rsidRPr="00867DC8" w:rsidRDefault="00D95497">
            <w:pPr>
              <w:rPr>
                <w:shd w:val="clear" w:color="auto" w:fill="FFFF00"/>
              </w:rPr>
            </w:pP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Акт № 5 приемки в эксплуатацию сетей водоснабжения и канализации на 2022-2023 уч.год</w:t>
            </w:r>
          </w:p>
          <w:p w:rsidR="00D95497" w:rsidRDefault="00E0610F">
            <w:pPr>
              <w:jc w:val="both"/>
            </w:pPr>
            <w:r>
              <w:t>Акт №3 приемки в эксплуатацию системы отопления на 2022-2023 уч.год</w:t>
            </w:r>
          </w:p>
          <w:p w:rsidR="00D95497" w:rsidRDefault="00E0610F">
            <w:r>
              <w:t xml:space="preserve"> ФИО и должность ответственного лица – Петрова Дарья Петровна, заместитель директора по АХЧ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A61C85">
            <w:pPr>
              <w:jc w:val="both"/>
            </w:pPr>
            <w:r>
              <w:t xml:space="preserve">Соответствует. </w:t>
            </w:r>
            <w:r w:rsidR="00E0610F">
              <w:t>Учебные кабинеты  оснащены ученической мебелью, соответствующей нормам СанПиН и ростовым группам в полном объёме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Все учебные предметы обеспечены учебниками в соответствии с требованиями стандартов в полном объеме (100%).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Мастерские технического и обслуживающего труда находятся в удовлетворительном состоянии, техническое оснащение соответствует минимальным требованиям. Акт проверки готовности учебных мастерских к новому 2022-2023 учебному году № 11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 (спортивного)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D9549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D95497" w:rsidRDefault="00D9549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Спортивный зал в наличии, находится в удовлетворительном состоянии, к образовательному процессу подготовлен. Акт №8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Спортивное оборудование и инвентарь для осуществления образовательного процесса имеется, оборудование исправно, соответствует нормам. Акт № 9 проверки готовности спортивного оборудования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 (спортивной площадки)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D9549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 xml:space="preserve">Спортивные стадион/площадка в наличии, находятся в удовлетворительном состоянии, к занятиям физической культурой и ОБЖ подготовлены. 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 (физкультурных)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Pr="009A0C4A" w:rsidRDefault="00E0610F">
            <w:r w:rsidRPr="009A0C4A">
              <w:t>Соответствие оборудования ГОСТ Р 52301-2003, 52169-2003, 55664-2013</w:t>
            </w:r>
          </w:p>
          <w:p w:rsidR="00D95497" w:rsidRPr="009A0C4A" w:rsidRDefault="00E0610F" w:rsidP="009A0C4A">
            <w:r w:rsidRPr="009A0C4A">
              <w:t xml:space="preserve">Акт № 9 от </w:t>
            </w:r>
            <w:r w:rsidR="009A0C4A" w:rsidRPr="009A0C4A">
              <w:t>25</w:t>
            </w:r>
            <w:r w:rsidRPr="009A0C4A">
              <w:t>.07.202</w:t>
            </w:r>
            <w:r w:rsidR="009A0C4A" w:rsidRPr="009A0C4A">
              <w:t>2</w:t>
            </w:r>
            <w:r w:rsidRPr="009A0C4A">
              <w:t xml:space="preserve"> г.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 xml:space="preserve">Предписаний ГУ МЧС России по Свердловской области </w:t>
            </w:r>
            <w:r>
              <w:rPr>
                <w:b/>
                <w:u w:val="single"/>
              </w:rPr>
              <w:t>– нет</w:t>
            </w:r>
          </w:p>
          <w:p w:rsidR="00D95497" w:rsidRDefault="00E0610F">
            <w:pPr>
              <w:widowControl w:val="0"/>
              <w:numPr>
                <w:ilvl w:val="1"/>
                <w:numId w:val="5"/>
              </w:numPr>
              <w:suppressAutoHyphens w:val="0"/>
              <w:autoSpaceDE w:val="0"/>
              <w:jc w:val="both"/>
              <w:textAlignment w:val="auto"/>
            </w:pPr>
            <w:r>
              <w:t>0</w:t>
            </w:r>
          </w:p>
          <w:p w:rsidR="00D95497" w:rsidRDefault="00E0610F">
            <w:pPr>
              <w:widowControl w:val="0"/>
              <w:numPr>
                <w:ilvl w:val="1"/>
                <w:numId w:val="5"/>
              </w:numPr>
              <w:suppressAutoHyphens w:val="0"/>
              <w:autoSpaceDE w:val="0"/>
              <w:jc w:val="both"/>
              <w:textAlignment w:val="auto"/>
            </w:pPr>
            <w:r>
              <w:t>0</w:t>
            </w:r>
          </w:p>
          <w:p w:rsidR="00D95497" w:rsidRDefault="00E0610F">
            <w:pPr>
              <w:widowControl w:val="0"/>
              <w:numPr>
                <w:ilvl w:val="1"/>
                <w:numId w:val="5"/>
              </w:numPr>
              <w:suppressAutoHyphens w:val="0"/>
              <w:autoSpaceDE w:val="0"/>
              <w:jc w:val="both"/>
              <w:textAlignment w:val="auto"/>
            </w:pPr>
            <w:r>
              <w:t>0</w:t>
            </w:r>
          </w:p>
          <w:p w:rsidR="00D95497" w:rsidRDefault="00E0610F">
            <w:pPr>
              <w:widowControl w:val="0"/>
              <w:numPr>
                <w:ilvl w:val="1"/>
                <w:numId w:val="5"/>
              </w:numPr>
              <w:suppressAutoHyphens w:val="0"/>
              <w:autoSpaceDE w:val="0"/>
              <w:jc w:val="both"/>
              <w:textAlignment w:val="auto"/>
            </w:pPr>
            <w:r>
              <w:t>0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Приказ № 164-Д от 07.09.2020 «О назначении ответственных лиц за пожарную безопасность», № 116/1-Д от 05.07.2022 «О внесении изменений в приказ № 164-Д от 07.09.2020 «О назначении ответственных лиц за пожарную безопасность»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4) обучение обучающихся ППБ;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lastRenderedPageBreak/>
              <w:t>1) обучение руководителя организации пожарному минимуму – да (удостоверение №7926, от 12.02.2021 г.)</w:t>
            </w:r>
          </w:p>
          <w:p w:rsidR="00D95497" w:rsidRDefault="00E0610F">
            <w:pPr>
              <w:jc w:val="both"/>
            </w:pPr>
            <w:r>
              <w:t>2) ответственное лицо в организации – специалист в области охраны труда Петрова Д.П., наличие обучения - удостоверение № 8259 от 14.05.2021 г.</w:t>
            </w:r>
          </w:p>
          <w:p w:rsidR="00D95497" w:rsidRDefault="00E0610F">
            <w:pPr>
              <w:jc w:val="both"/>
            </w:pPr>
            <w:r>
              <w:lastRenderedPageBreak/>
              <w:t>3) обучение сотрудников ППБ - осуществляется в соответствии с графиком и требованиями</w:t>
            </w:r>
          </w:p>
          <w:p w:rsidR="00D95497" w:rsidRDefault="00E0610F">
            <w:pPr>
              <w:jc w:val="both"/>
            </w:pPr>
            <w:r>
              <w:t>4) обучение обучающихся ППБ - осуществляется по плану работы ОО (записи инструктажей ведутся в журнал</w:t>
            </w:r>
            <w:r w:rsidR="00A61C85">
              <w:t>е инструктажей</w:t>
            </w:r>
            <w:r>
              <w:t>), ответственный за проведение инструктажей заместитель директора по УВР Фильченко М.С.</w:t>
            </w:r>
          </w:p>
          <w:p w:rsidR="00D95497" w:rsidRDefault="00E0610F">
            <w:pPr>
              <w:widowControl w:val="0"/>
              <w:suppressAutoHyphens w:val="0"/>
              <w:autoSpaceDE w:val="0"/>
              <w:ind w:firstLine="44"/>
              <w:jc w:val="both"/>
              <w:textAlignment w:val="auto"/>
            </w:pPr>
            <w:r>
              <w:t>5) Эвакуационные учения проводятся в соответствии с планом по обучению ППБ в МБОУ ПГО «СОШ №16» (периодичность 2 раза в год)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пожаротушения достаточно (31 огнетушитель, 9 ПК)</w:t>
            </w:r>
          </w:p>
          <w:p w:rsidR="00D95497" w:rsidRDefault="00E0610F">
            <w:r>
              <w:t>2) журнал учета средств имеется в наличии</w:t>
            </w:r>
          </w:p>
          <w:p w:rsidR="00D95497" w:rsidRDefault="00E0610F">
            <w:pPr>
              <w:widowControl w:val="0"/>
              <w:autoSpaceDE w:val="0"/>
            </w:pPr>
            <w:r>
              <w:t>3) замена произведена 25.03.2020 г., 19.07.2021г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D95497" w:rsidRDefault="00E0610F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D95497" w:rsidRDefault="00E0610F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D95497" w:rsidRDefault="00E0610F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D95497" w:rsidRDefault="00E0610F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1) наличие и исправность АПС, системы оповещения (Акт от 26.06.2022 г., ООО «ОКО-Охрана»)</w:t>
            </w:r>
          </w:p>
          <w:p w:rsidR="00D95497" w:rsidRDefault="00E0610F">
            <w:pPr>
              <w:jc w:val="both"/>
            </w:pPr>
            <w:r>
              <w:t>2) вывод АПС, системы оповещения осуществлен (договор №52246/С от 14.01.2022)</w:t>
            </w:r>
          </w:p>
          <w:p w:rsidR="00D95497" w:rsidRDefault="00E0610F">
            <w:pPr>
              <w:jc w:val="both"/>
            </w:pPr>
            <w:r>
              <w:t>3) Договор на обслуживание № 08/01 от 14.01.2022</w:t>
            </w:r>
          </w:p>
          <w:p w:rsidR="00D95497" w:rsidRDefault="00E0610F">
            <w:pPr>
              <w:jc w:val="both"/>
            </w:pPr>
            <w:r>
              <w:t>4) Имеется дублирование сигнала на пульт подразделения пожарной охраны без участия работников объекта,</w:t>
            </w:r>
            <w:r>
              <w:rPr>
                <w:color w:val="FF0000"/>
              </w:rPr>
              <w:t xml:space="preserve"> </w:t>
            </w:r>
            <w:r>
              <w:t>программно-аппаратный комплекс «ОКО-3-А-01»</w:t>
            </w:r>
          </w:p>
          <w:p w:rsidR="00D95497" w:rsidRDefault="00E0610F">
            <w:pPr>
              <w:jc w:val="both"/>
            </w:pPr>
            <w:r>
              <w:t xml:space="preserve">5) Ответственное лицо </w:t>
            </w:r>
            <w:r w:rsidR="00A61C85">
              <w:t>–</w:t>
            </w:r>
            <w:r>
              <w:t xml:space="preserve"> </w:t>
            </w:r>
            <w:r w:rsidR="00A61C85">
              <w:t>заместитель директора по АХЧ</w:t>
            </w:r>
            <w:r>
              <w:t xml:space="preserve"> Петрова Д.П. (Приказ № 236-Д от 01.11.2018)</w:t>
            </w:r>
          </w:p>
          <w:p w:rsidR="00D95497" w:rsidRDefault="00E0610F">
            <w:pPr>
              <w:jc w:val="both"/>
            </w:pPr>
            <w:r>
              <w:t>6) Иных систем  пожарной автоматики -  нет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85" w:rsidRDefault="00E0610F" w:rsidP="00A61C85">
            <w:pPr>
              <w:jc w:val="both"/>
            </w:pPr>
            <w:r>
              <w:t>Да</w:t>
            </w:r>
            <w:r w:rsidR="00A61C85">
              <w:t>. Пути эвакуации соответствуют требованиям пожарной безопасности</w:t>
            </w:r>
          </w:p>
          <w:p w:rsidR="00D95497" w:rsidRDefault="00D95497">
            <w:pPr>
              <w:jc w:val="center"/>
            </w:pP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A61C85">
            <w:r>
              <w:t xml:space="preserve">Да. </w:t>
            </w:r>
            <w:r w:rsidR="00E0610F">
              <w:t>Технический отчёт измерений сопротивления изоляции (ООО «Защита-93», договор № 32 от 01.04. 2022)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 xml:space="preserve">Внутреннее: пожарные краны 9 </w:t>
            </w:r>
            <w:r w:rsidRPr="00A61C85">
              <w:t xml:space="preserve">шт. Акт от 30.04.2021 г. (ООО «Сонар»). Произведена замена 1 пожарного рукава  Договор </w:t>
            </w:r>
            <w:r>
              <w:t>№ 11/01 от 14.01.2022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Государственной противопожарной службы Российской Федерации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 xml:space="preserve">Декларация пожарной безопасности № 65482000-ТО-00417 от 05.02.2021 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Федеральной службы по надзору в сфере защиты прав потребителей 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 xml:space="preserve">Предписание органов Федеральной службы по надзору в сфере защиты прав потребителей и благополучия человека по Свердловской области </w:t>
            </w:r>
            <w:r>
              <w:rPr>
                <w:b/>
              </w:rPr>
              <w:t>нет</w:t>
            </w:r>
          </w:p>
          <w:p w:rsidR="00D95497" w:rsidRDefault="00E0610F">
            <w:r>
              <w:t>1) 0</w:t>
            </w:r>
          </w:p>
          <w:p w:rsidR="00D95497" w:rsidRDefault="00E0610F">
            <w:r>
              <w:t>2) 0</w:t>
            </w:r>
          </w:p>
          <w:p w:rsidR="00D95497" w:rsidRDefault="00E0610F">
            <w:r>
              <w:t>3) 0</w:t>
            </w:r>
          </w:p>
          <w:p w:rsidR="00D95497" w:rsidRDefault="00E0610F">
            <w:r>
              <w:t>4) 0</w:t>
            </w:r>
          </w:p>
          <w:p w:rsidR="00D95497" w:rsidRDefault="00E0610F">
            <w:pPr>
              <w:widowControl w:val="0"/>
              <w:autoSpaceDE w:val="0"/>
            </w:pPr>
            <w:r>
              <w:t>5) 0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Pr="00851320" w:rsidRDefault="00E0610F">
            <w:r w:rsidRPr="00851320">
              <w:t>1) да</w:t>
            </w:r>
            <w:r w:rsidR="00FD65E5" w:rsidRPr="00851320">
              <w:t xml:space="preserve">, </w:t>
            </w:r>
            <w:r w:rsidR="00851320">
              <w:t xml:space="preserve">(личная медицинская книжка, дата обучения - </w:t>
            </w:r>
            <w:r w:rsidR="00851320" w:rsidRPr="00851320">
              <w:t>13.11.2020г.</w:t>
            </w:r>
            <w:r w:rsidR="00851320">
              <w:t>)</w:t>
            </w:r>
            <w:r w:rsidR="00851320" w:rsidRPr="00851320">
              <w:t xml:space="preserve"> </w:t>
            </w:r>
          </w:p>
          <w:p w:rsidR="00D95497" w:rsidRPr="00851320" w:rsidRDefault="00E0610F">
            <w:r w:rsidRPr="00851320">
              <w:t>2) да</w:t>
            </w:r>
            <w:r w:rsidR="00FD65E5" w:rsidRPr="00851320">
              <w:t>, специалист по кадровому делопроизводству Андреева С.А. (приказ №</w:t>
            </w:r>
            <w:r w:rsidR="00851320" w:rsidRPr="00851320">
              <w:t>124-Д от 27.07.2022г.</w:t>
            </w:r>
            <w:r w:rsidR="00FD65E5" w:rsidRPr="00851320">
              <w:t>)</w:t>
            </w:r>
          </w:p>
          <w:p w:rsidR="00D95497" w:rsidRPr="00FD65E5" w:rsidRDefault="00E0610F">
            <w:pPr>
              <w:widowControl w:val="0"/>
              <w:autoSpaceDE w:val="0"/>
              <w:spacing w:line="228" w:lineRule="auto"/>
              <w:rPr>
                <w:highlight w:val="yellow"/>
              </w:rPr>
            </w:pPr>
            <w:r w:rsidRPr="00851320">
              <w:t>3) 100%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питания обучающихся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 xml:space="preserve"> и холодильного оборудования паспортным характеристикам (указать реквизиты); 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по договору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lastRenderedPageBreak/>
              <w:t xml:space="preserve">1) в ОО имеется столовая (пищеблок, буфет и обеденный зал, совмещенный с актовым залом) </w:t>
            </w:r>
          </w:p>
          <w:p w:rsidR="00D95497" w:rsidRDefault="00E0610F">
            <w:pPr>
              <w:jc w:val="both"/>
            </w:pPr>
            <w:r>
              <w:t>2) столовая и пищеблок оснащены технологическим оборудованием и мебелью в полном объёме.</w:t>
            </w:r>
          </w:p>
          <w:p w:rsidR="00D95497" w:rsidRDefault="00E0610F">
            <w:pPr>
              <w:jc w:val="both"/>
            </w:pPr>
            <w:r>
              <w:lastRenderedPageBreak/>
              <w:t xml:space="preserve">3)  оборудование прошло технический контроль соответствия технологического и холодильного оборудования паспортным характеристикам (Акт технологического состояния оборудования от 18.07.2022 г.) </w:t>
            </w:r>
          </w:p>
          <w:p w:rsidR="00D95497" w:rsidRDefault="00E0610F">
            <w:pPr>
              <w:jc w:val="both"/>
            </w:pPr>
            <w:r>
              <w:t xml:space="preserve">4) </w:t>
            </w:r>
            <w:r w:rsidRPr="00102C73">
              <w:t>контракт на организацию горячего питания</w:t>
            </w:r>
            <w:r w:rsidR="00102C73" w:rsidRPr="00102C73">
              <w:t>: 01622000118220016790013 от 18.07.2022г.</w:t>
            </w:r>
          </w:p>
          <w:p w:rsidR="00D95497" w:rsidRDefault="00E0610F">
            <w:pPr>
              <w:jc w:val="both"/>
            </w:pPr>
            <w:r>
              <w:t>5) планируемый охват обучающихся горячим питанием: 370 чел. (98%).</w:t>
            </w:r>
          </w:p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t>6) паспортизация пищеблока - паспорт в наличии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Проходит согласно установленного графика (Акт № б/н от 01.06.2022)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pPr>
              <w:jc w:val="both"/>
            </w:pPr>
            <w:r>
              <w:t>отсутствует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pPr>
              <w:jc w:val="both"/>
            </w:pPr>
            <w:r>
              <w:t xml:space="preserve">Акт технического состояния вентиляции и очистки вентиляционных каналов </w:t>
            </w:r>
            <w:r w:rsidRPr="00FD65E5">
              <w:t>от 20.07.2021 (ООО «Сонар»)</w:t>
            </w:r>
          </w:p>
          <w:p w:rsidR="00D95497" w:rsidRDefault="00D95497">
            <w:pPr>
              <w:jc w:val="center"/>
              <w:rPr>
                <w:shd w:val="clear" w:color="auto" w:fill="FFFF00"/>
              </w:rPr>
            </w:pP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D95497" w:rsidRDefault="00E0610F">
            <w:pPr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D95497" w:rsidRDefault="00E0610F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>1) имеется в наличии</w:t>
            </w:r>
          </w:p>
          <w:p w:rsidR="00D95497" w:rsidRDefault="00E0610F">
            <w:r>
              <w:t xml:space="preserve">2) Медицинское сопровождение осуществляет ГБУЗ СО «Полевская ЦГБ», лицензия на право медицинской деятельности №ЛО-66-01-004588 от 24.03.2017 г. </w:t>
            </w:r>
          </w:p>
          <w:p w:rsidR="00D95497" w:rsidRDefault="00E0610F">
            <w:pPr>
              <w:jc w:val="both"/>
            </w:pPr>
            <w:r>
              <w:t>3) да (фельдшер)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по микробиологическим показателям в </w:t>
            </w:r>
            <w:r>
              <w:rPr>
                <w:rFonts w:ascii="Liberation Serif" w:hAnsi="Liberation Serif" w:cs="Liberation Serif"/>
              </w:rPr>
              <w:lastRenderedPageBreak/>
              <w:t>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Протокол лабораторных испытаний питьевой воды № 17903 от 19.07.2022, № 18236 от 22.07.2022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jc w:val="center"/>
            </w:pPr>
            <w:r>
              <w:rPr>
                <w:rFonts w:ascii="Liberation Serif" w:hAnsi="Liberation Serif" w:cs="Liberation Serif"/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rFonts w:ascii="Liberation Serif" w:hAnsi="Liberation Serif" w:cs="Liberation Serif"/>
                <w:b/>
                <w:lang w:val="en-US"/>
              </w:rPr>
              <w:t>COVID</w:t>
            </w:r>
            <w:r>
              <w:rPr>
                <w:rFonts w:ascii="Liberation Serif" w:hAnsi="Liberation Serif" w:cs="Liberation Serif"/>
                <w:b/>
              </w:rPr>
              <w:t>-19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>1) Лампа ОБН – 2 шт.</w:t>
            </w:r>
          </w:p>
          <w:p w:rsidR="00D95497" w:rsidRDefault="00E0610F">
            <w:r>
              <w:t>2) Бактерицидный облучатель -2 шт.</w:t>
            </w:r>
          </w:p>
          <w:p w:rsidR="00D95497" w:rsidRDefault="00E0610F">
            <w:pPr>
              <w:widowControl w:val="0"/>
              <w:autoSpaceDE w:val="0"/>
              <w:jc w:val="both"/>
            </w:pPr>
            <w:r>
              <w:t>3) Рециркулятор бактерицидный (РБ 2*15) – 45 шт.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Обеспечение условий для гигиенической обработки рук с применением кожных антисептиков (дозаторов) при входе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наличие/отсутствие (2 дозатора на каждую входную группу и 2 дозатора на вход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обеденную зону)</w:t>
            </w:r>
          </w:p>
          <w:p w:rsidR="00D95497" w:rsidRDefault="00D9549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:rsidR="00D95497" w:rsidRDefault="00D95497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:rsidR="00D95497" w:rsidRDefault="00D95497">
            <w:pPr>
              <w:widowControl w:val="0"/>
              <w:autoSpaceDE w:val="0"/>
              <w:spacing w:line="228" w:lineRule="auto"/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6B3F46" w:rsidP="001D7961">
            <w:pPr>
              <w:widowControl w:val="0"/>
              <w:autoSpaceDE w:val="0"/>
              <w:jc w:val="both"/>
            </w:pPr>
            <w:r>
              <w:t>В наличии 31 дозатор</w:t>
            </w:r>
            <w:r w:rsidR="001D7961">
              <w:t xml:space="preserve"> 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В наличии одноразовые маски 600 штук, одноразовые перчатки 500 штук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(исходя из численности обучающихся (воспитанников): до 100 человек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2 штуки; от 100 до 250 человек – 5 штук;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Имеются в наличии – 10 штук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неустраненных недостатков;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недостатков, срок устранения которых истек;</w:t>
            </w:r>
          </w:p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lastRenderedPageBreak/>
              <w:t>3)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с указанием сроков устранения;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lastRenderedPageBreak/>
              <w:t xml:space="preserve">Акт обследования и категорирования от </w:t>
            </w:r>
            <w:r w:rsidR="00FD65E5">
              <w:t>07.04.2022</w:t>
            </w:r>
            <w:r>
              <w:t xml:space="preserve">г. </w:t>
            </w:r>
          </w:p>
          <w:p w:rsidR="00D95497" w:rsidRDefault="00E0610F">
            <w:r>
              <w:t>1) заключен контракт на замену ограждения № 0362300010022000004 от 15.04.2022</w:t>
            </w:r>
          </w:p>
          <w:p w:rsidR="00D95497" w:rsidRDefault="00E0610F">
            <w:r>
              <w:t>2) 0</w:t>
            </w:r>
          </w:p>
          <w:p w:rsidR="00D95497" w:rsidRDefault="00E0610F">
            <w:r>
              <w:lastRenderedPageBreak/>
              <w:t xml:space="preserve">3) </w:t>
            </w:r>
            <w:r w:rsidR="00FD65E5">
              <w:t>0</w:t>
            </w:r>
            <w:r>
              <w:t xml:space="preserve"> </w:t>
            </w:r>
          </w:p>
          <w:p w:rsidR="00D95497" w:rsidRDefault="00E0610F" w:rsidP="00FD65E5">
            <w:r>
              <w:t>4)</w:t>
            </w:r>
            <w:r w:rsidR="00FD65E5">
              <w:rPr>
                <w:rFonts w:ascii="Liberation Serif" w:hAnsi="Liberation Serif" w:cs="Liberation Serif"/>
              </w:rPr>
              <w:t xml:space="preserve"> отчет об устранении недостатков</w:t>
            </w:r>
            <w:r>
              <w:t xml:space="preserve"> в наличии, </w:t>
            </w:r>
            <w:r w:rsidR="00FD65E5">
              <w:t xml:space="preserve">01.08.2022 </w:t>
            </w:r>
            <w:r>
              <w:t xml:space="preserve">г. 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D95497" w:rsidRDefault="00E0610F">
            <w:pPr>
              <w:jc w:val="both"/>
            </w:pPr>
            <w:r>
              <w:t xml:space="preserve">1) </w:t>
            </w:r>
            <w:r>
              <w:rPr>
                <w:color w:val="000000"/>
                <w:sz w:val="22"/>
                <w:szCs w:val="22"/>
              </w:rPr>
              <w:t xml:space="preserve">ФГКУ «УВО ВНГ России по СО» </w:t>
            </w:r>
            <w:r>
              <w:t>(дата)</w:t>
            </w:r>
          </w:p>
          <w:p w:rsidR="00D95497" w:rsidRDefault="00E0610F">
            <w:r>
              <w:t xml:space="preserve">2) </w:t>
            </w:r>
            <w:r>
              <w:rPr>
                <w:u w:val="single"/>
              </w:rPr>
              <w:t>УФСБ России по Свердловской области (дата)</w:t>
            </w:r>
          </w:p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t>3) ОНД округа Ревда городского округа Дегтярск, Полевского городского округа УНД и ПР ГУ МЧС России по СО (дата.)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Паспорт разработан, согласован в подразделениях:</w:t>
            </w:r>
          </w:p>
          <w:p w:rsidR="00D95497" w:rsidRDefault="00E0610F">
            <w:pPr>
              <w:jc w:val="both"/>
            </w:pPr>
            <w:r>
              <w:t xml:space="preserve">1) </w:t>
            </w:r>
            <w:r>
              <w:rPr>
                <w:color w:val="000000"/>
                <w:sz w:val="22"/>
                <w:szCs w:val="22"/>
              </w:rPr>
              <w:t xml:space="preserve">ФГКУ «УВО ВНГ России по СО» </w:t>
            </w:r>
            <w:r>
              <w:t>(08.04.2022 г.)</w:t>
            </w:r>
          </w:p>
          <w:p w:rsidR="00D95497" w:rsidRDefault="00E0610F">
            <w:r>
              <w:t xml:space="preserve">2) </w:t>
            </w:r>
            <w:r>
              <w:rPr>
                <w:u w:val="single"/>
              </w:rPr>
              <w:t>УФСБ России по Свердловской области (08.04.2022)</w:t>
            </w:r>
          </w:p>
          <w:p w:rsidR="00D95497" w:rsidRDefault="00E0610F">
            <w:r>
              <w:t>3) ОНД округа Ревда городского округа Дегтярск, Полевского городского округа УНД и ПР ГУ МЧС России по СО (08.04.2022 г.)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Приказ № 110-Д от 06.05.2021 «О назначении ответственных лиц за антитеррористическую безопасность»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tabs>
                <w:tab w:val="left" w:pos="343"/>
              </w:tabs>
              <w:jc w:val="both"/>
            </w:pPr>
            <w:r>
              <w:t>1) 3 (Трушкова Ю.С., Фильченко М.С., Янборисов А.Р.)</w:t>
            </w:r>
          </w:p>
          <w:p w:rsidR="00D95497" w:rsidRDefault="00E0610F">
            <w:pPr>
              <w:tabs>
                <w:tab w:val="left" w:pos="343"/>
              </w:tabs>
              <w:jc w:val="both"/>
            </w:pPr>
            <w:r>
              <w:t xml:space="preserve">2) инструктажи проводятся 2 раза в год, факт проведения фиксируется в Журнале инструктажей 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Pr="00102C73" w:rsidRDefault="00E0610F" w:rsidP="00C62C9E">
            <w:pPr>
              <w:tabs>
                <w:tab w:val="left" w:pos="343"/>
              </w:tabs>
              <w:jc w:val="both"/>
              <w:rPr>
                <w:highlight w:val="yellow"/>
              </w:rPr>
            </w:pPr>
            <w:r w:rsidRPr="00C62C9E">
              <w:t xml:space="preserve">В наличии, </w:t>
            </w:r>
            <w:r w:rsidR="00C62C9E" w:rsidRPr="00C62C9E">
              <w:t>утвержден Приказом №122-Д от 26.07.2022г.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tabs>
                <w:tab w:val="left" w:pos="343"/>
              </w:tabs>
              <w:jc w:val="both"/>
            </w:pPr>
            <w:r>
              <w:t>В наличии (Положение об организации пропускного и внутриобъектового режима, утверждено  приказом №149-Д от 29.07.2019г. с изменениями)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заключен договор с подразделением </w:t>
            </w:r>
            <w:r>
              <w:rPr>
                <w:rFonts w:ascii="Liberation Serif" w:hAnsi="Liberation Serif" w:cs="Liberation Serif"/>
              </w:rPr>
              <w:lastRenderedPageBreak/>
              <w:t>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lastRenderedPageBreak/>
              <w:t xml:space="preserve">1) </w:t>
            </w:r>
            <w:r w:rsidR="00102C73">
              <w:t>нет</w:t>
            </w:r>
          </w:p>
          <w:p w:rsidR="00102C73" w:rsidRDefault="00E0610F">
            <w:pPr>
              <w:jc w:val="both"/>
            </w:pPr>
            <w:r>
              <w:t xml:space="preserve">2) </w:t>
            </w:r>
            <w:r w:rsidR="00102C73">
              <w:t>нет</w:t>
            </w:r>
          </w:p>
          <w:p w:rsidR="00D95497" w:rsidRDefault="00102C73">
            <w:pPr>
              <w:jc w:val="both"/>
            </w:pPr>
            <w:r>
              <w:lastRenderedPageBreak/>
              <w:t xml:space="preserve">3) </w:t>
            </w:r>
            <w:r w:rsidR="00E0610F">
              <w:t>заключен контракт с охранной организацией № 03</w:t>
            </w:r>
            <w:r>
              <w:t>62300010022000001 от 22.02.2022</w:t>
            </w:r>
          </w:p>
          <w:p w:rsidR="00D95497" w:rsidRDefault="00D95497">
            <w:pPr>
              <w:jc w:val="both"/>
            </w:pP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1) тревожная сигнализация экстренного вызова наряда полиции в исправном состоянии.</w:t>
            </w:r>
          </w:p>
          <w:p w:rsidR="00D95497" w:rsidRDefault="00E0610F">
            <w:pPr>
              <w:jc w:val="both"/>
            </w:pPr>
            <w:r>
              <w:t>2) КТС выведена в ОВО по г.Полевскому –филиал ФГКУ «УВО ГУ МВД РФ по Свердловской области».</w:t>
            </w:r>
          </w:p>
          <w:p w:rsidR="00102C73" w:rsidRDefault="00E0610F" w:rsidP="00102C73">
            <w:pPr>
              <w:jc w:val="both"/>
            </w:pPr>
            <w:r>
              <w:t xml:space="preserve">3) </w:t>
            </w:r>
            <w:r w:rsidR="00102C73">
              <w:t>Договор на оказание услуг по техническому обслуживанию кнопки тревожной сигнализации № 09/01 от 14.01.2022</w:t>
            </w:r>
          </w:p>
          <w:p w:rsidR="00102C73" w:rsidRDefault="00102C73" w:rsidP="00102C73">
            <w:pPr>
              <w:jc w:val="both"/>
            </w:pPr>
            <w:r>
              <w:t>Договор об экстренном реагировании нарядов вневедомственной охраны в случае срабатывания тревожной сигнализации № 152 от 14.01.2022 г.</w:t>
            </w:r>
          </w:p>
          <w:p w:rsidR="00D95497" w:rsidRDefault="00102C73" w:rsidP="00102C73">
            <w:pPr>
              <w:jc w:val="both"/>
            </w:pPr>
            <w:r>
              <w:t>О</w:t>
            </w:r>
            <w:r w:rsidR="00E0610F">
              <w:t xml:space="preserve">тветственным лицом за работоспособность КТС назначена заместитель директора по АХЧ Петрова Д.П. (приказ № 110-Д от 06.05.2021 г.)  </w:t>
            </w:r>
          </w:p>
          <w:p w:rsidR="00D95497" w:rsidRDefault="00D95497">
            <w:pPr>
              <w:widowControl w:val="0"/>
              <w:autoSpaceDE w:val="0"/>
            </w:pP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jc w:val="both"/>
              <w:textAlignment w:val="auto"/>
            </w:pPr>
            <w:r>
              <w:t>В наличии, исправны</w:t>
            </w:r>
          </w:p>
          <w:p w:rsidR="00D95497" w:rsidRDefault="00E0610F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jc w:val="both"/>
              <w:textAlignment w:val="auto"/>
            </w:pPr>
            <w:r>
              <w:t>Договор №08/01 от 14.01.2022г.</w:t>
            </w:r>
          </w:p>
          <w:p w:rsidR="00D95497" w:rsidRDefault="00D95497">
            <w:pPr>
              <w:ind w:left="142"/>
              <w:jc w:val="both"/>
            </w:pP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не обслуживается (причина, </w:t>
            </w:r>
            <w:r>
              <w:rPr>
                <w:rFonts w:ascii="Liberation Serif" w:hAnsi="Liberation Serif" w:cs="Liberation Serif"/>
              </w:rPr>
              <w:lastRenderedPageBreak/>
              <w:t>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jc w:val="both"/>
              <w:textAlignment w:val="auto"/>
            </w:pPr>
            <w:r>
              <w:lastRenderedPageBreak/>
              <w:t>В наличии, исправна</w:t>
            </w:r>
          </w:p>
          <w:p w:rsidR="00D95497" w:rsidRDefault="00E0610F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jc w:val="both"/>
              <w:textAlignment w:val="auto"/>
            </w:pPr>
            <w:r>
              <w:t>Договор №08/01 от 14. 01.2022г.</w:t>
            </w:r>
          </w:p>
          <w:p w:rsidR="00D95497" w:rsidRDefault="00D95497">
            <w:pPr>
              <w:ind w:left="502"/>
              <w:jc w:val="both"/>
            </w:pP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 xml:space="preserve">1) система видеонаблюдения и видеорегистрации установлена по периметру и внутри образовательного учреждения. </w:t>
            </w:r>
          </w:p>
          <w:p w:rsidR="00D95497" w:rsidRDefault="00E0610F">
            <w:r>
              <w:t>2)  Количество камер – 16 (в том числе: 8 внутренних камер, 8 наружных)</w:t>
            </w:r>
          </w:p>
          <w:p w:rsidR="00D95497" w:rsidRDefault="00E0610F">
            <w:r>
              <w:t>3) Вывод изображения на монитор, размещенный на вахте, при входе в ОО</w:t>
            </w:r>
          </w:p>
          <w:p w:rsidR="00D95497" w:rsidRDefault="00E0610F">
            <w:r>
              <w:t>4) ответственным лицом за функционирование видеонаблюдения назначена заместитель директора по АХЧ Петрова Д.П. (Приказ. №110-Д от 06.05.2021).</w:t>
            </w:r>
          </w:p>
          <w:p w:rsidR="00D95497" w:rsidRDefault="00E0610F">
            <w:pPr>
              <w:widowControl w:val="0"/>
              <w:autoSpaceDE w:val="0"/>
              <w:spacing w:line="228" w:lineRule="auto"/>
              <w:jc w:val="both"/>
            </w:pPr>
            <w:r>
              <w:t>5) договор на техническое обслуживание и сопровождение программного обеспечения системы видеонаблюдения № 12/01 от 14.01.2022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95497" w:rsidRDefault="00E0610F">
            <w:pPr>
              <w:widowControl w:val="0"/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В наличии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основных входов в здания, входящие в состав объектов (территорий),</w:t>
            </w:r>
          </w:p>
          <w:p w:rsidR="00D95497" w:rsidRDefault="00D95497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</w:p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 w:rsidP="00102C73">
            <w:pPr>
              <w:jc w:val="both"/>
            </w:pPr>
            <w:r>
              <w:t xml:space="preserve">В наличии 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jc w:val="both"/>
            </w:pPr>
            <w:r>
              <w:t>В наличии – на входе в здание у охранника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3) отсутствует (причина, принимаемые меры);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ind w:left="-98" w:firstLine="0"/>
              <w:textAlignment w:val="auto"/>
            </w:pPr>
            <w:r>
              <w:lastRenderedPageBreak/>
              <w:t>в наличии – СКУД;</w:t>
            </w:r>
          </w:p>
          <w:p w:rsidR="00D95497" w:rsidRDefault="00E0610F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ind w:left="-98" w:firstLine="98"/>
              <w:textAlignment w:val="auto"/>
            </w:pPr>
            <w:r>
              <w:lastRenderedPageBreak/>
              <w:t xml:space="preserve"> обслуживание системы допуска осуществляется в соответствии с п.п. 9.1 п.9 Муниципального Контракта № 0362300010020000001 от 23.07.2020. Гарантийный срок на СКУД 3 года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Pr="00102C73" w:rsidRDefault="00E0610F">
            <w:pPr>
              <w:jc w:val="both"/>
            </w:pPr>
            <w:r w:rsidRPr="00102C73">
              <w:t>В наличии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tabs>
                <w:tab w:val="left" w:pos="343"/>
              </w:tabs>
              <w:jc w:val="both"/>
            </w:pPr>
            <w:r>
              <w:t>Отсутствует. Въезд на территорию осуществляется только по согласованию и только определенного служебного транспорта, в сопровождении ответственного сотрудник</w:t>
            </w:r>
            <w:r w:rsidR="00102C73">
              <w:t>а</w:t>
            </w:r>
            <w:r>
              <w:t xml:space="preserve">. 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tabs>
                <w:tab w:val="left" w:pos="343"/>
              </w:tabs>
              <w:jc w:val="both"/>
            </w:pPr>
            <w:r>
              <w:t>Отсутствует. Въезд на территорию осуществляется только по согласованию и только определенного служебного транспорта в сопровождении ответственного сотрудник..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D95497" w:rsidRDefault="00E0610F">
            <w:pPr>
              <w:widowControl w:val="0"/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1) наличие ограждения – в наличии;</w:t>
            </w:r>
          </w:p>
          <w:p w:rsidR="00D95497" w:rsidRDefault="00E0610F">
            <w:pPr>
              <w:tabs>
                <w:tab w:val="left" w:pos="343"/>
              </w:tabs>
              <w:jc w:val="both"/>
            </w:pPr>
            <w:r>
              <w:t>2) состояние ограждения – удовлетворительное.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pPr>
              <w:jc w:val="both"/>
            </w:pPr>
            <w:r>
              <w:t xml:space="preserve">1) </w:t>
            </w:r>
            <w:r w:rsidR="00102C73">
              <w:t>в</w:t>
            </w:r>
            <w:r>
              <w:t xml:space="preserve"> наличии </w:t>
            </w:r>
          </w:p>
          <w:p w:rsidR="00D95497" w:rsidRDefault="00E0610F">
            <w:pPr>
              <w:jc w:val="both"/>
            </w:pPr>
            <w:r>
              <w:t>2) исправно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Информационная безопасность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Акт  ревизии №7 библиотечного фонда с Федеральным списком экстремистских материалов от 25.07.2022 г.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102C73">
            <w:r>
              <w:t>В наличии</w:t>
            </w:r>
            <w:r w:rsidR="00E0610F">
              <w:t xml:space="preserve">, с февраля 2020 ОО подключена к сети Интернет как Представитель СЗО 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74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C85C26">
            <w:r>
              <w:t>В наличии</w:t>
            </w:r>
            <w:r w:rsidR="00E0610F">
              <w:t xml:space="preserve">, предусмотрено как Представителю СЗО (Регламент взаимодействия ПАО «Ростелеком» и МБОУ ПГО «СОШ № 16» и </w:t>
            </w:r>
            <w:r w:rsidR="00E0610F">
              <w:lastRenderedPageBreak/>
              <w:t>технической поддержки качества услуг передачи данных, оказываемых по государственному контракту № 0173100007519000082_144316)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Дополнительно контент-фильтр на компьютерах не установлен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 w:rsidP="00C85C26">
            <w:r>
              <w:t>Акт №</w:t>
            </w:r>
            <w:r w:rsidR="00C85C26">
              <w:t>8</w:t>
            </w:r>
            <w:r>
              <w:t xml:space="preserve"> проверки исправности контентной фильтрации от 25.07.2022г.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 xml:space="preserve">Приказ № 7 – Д от 13.01.2022 </w:t>
            </w:r>
            <w:r w:rsidR="00C85C26">
              <w:t>г.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Безопасность дорожного движения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за обеспечение безопасности дорожного движения (указать реквизиты);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послерейсового осмотров (технического и медицинского) (кем проводится, указать реквизиты);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lastRenderedPageBreak/>
              <w:t>ОО школьные перевозки не осуществляет</w:t>
            </w:r>
          </w:p>
          <w:p w:rsidR="00D95497" w:rsidRDefault="00D95497"/>
          <w:p w:rsidR="00D95497" w:rsidRDefault="00D95497"/>
          <w:p w:rsidR="00D95497" w:rsidRDefault="00D95497"/>
          <w:p w:rsidR="00D95497" w:rsidRDefault="00D95497"/>
          <w:p w:rsidR="00D95497" w:rsidRDefault="00D95497"/>
          <w:p w:rsidR="00D95497" w:rsidRDefault="00D95497"/>
          <w:p w:rsidR="00D95497" w:rsidRDefault="00D95497"/>
          <w:p w:rsidR="00D95497" w:rsidRDefault="00D95497"/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 w:rsidP="00C85C26">
            <w:pPr>
              <w:widowControl w:val="0"/>
              <w:numPr>
                <w:ilvl w:val="1"/>
                <w:numId w:val="11"/>
              </w:num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(в том числе визуализированного паспорта);</w:t>
            </w:r>
          </w:p>
          <w:p w:rsidR="00D95497" w:rsidRDefault="00E0610F" w:rsidP="00C85C26">
            <w:pPr>
              <w:widowControl w:val="0"/>
              <w:numPr>
                <w:ilvl w:val="1"/>
                <w:numId w:val="1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утвержден (дата);</w:t>
            </w:r>
          </w:p>
          <w:p w:rsidR="00D95497" w:rsidRDefault="00E0610F" w:rsidP="00C85C26">
            <w:pPr>
              <w:widowControl w:val="0"/>
              <w:numPr>
                <w:ilvl w:val="1"/>
                <w:numId w:val="1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D95497" w:rsidRDefault="00E0610F" w:rsidP="00C85C26">
            <w:pPr>
              <w:widowControl w:val="0"/>
              <w:numPr>
                <w:ilvl w:val="1"/>
                <w:numId w:val="11"/>
              </w:numPr>
              <w:tabs>
                <w:tab w:val="left" w:pos="329"/>
              </w:tabs>
              <w:autoSpaceDE w:val="0"/>
              <w:spacing w:line="228" w:lineRule="auto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Pr="00B42D92" w:rsidRDefault="00E0610F">
            <w:r>
              <w:t xml:space="preserve">1) </w:t>
            </w:r>
            <w:r w:rsidRPr="00B42D92">
              <w:t>Паспорт дорожной безопасности (в том числе визуализированный) в наличии</w:t>
            </w:r>
          </w:p>
          <w:p w:rsidR="00D95497" w:rsidRPr="00B42D92" w:rsidRDefault="00E0610F">
            <w:r w:rsidRPr="00B42D92">
              <w:t xml:space="preserve">2) Паспорт утвержден </w:t>
            </w:r>
            <w:r w:rsidR="00B42D92" w:rsidRPr="00B42D92">
              <w:t>01.07.2022</w:t>
            </w:r>
            <w:r w:rsidRPr="00B42D92">
              <w:t xml:space="preserve"> г.</w:t>
            </w:r>
          </w:p>
          <w:p w:rsidR="00D95497" w:rsidRDefault="00E0610F" w:rsidP="00B42D92">
            <w:r w:rsidRPr="00B42D92">
              <w:t>3) Паспорт согласован в территориальном отделе Управления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(</w:t>
            </w:r>
            <w:r w:rsidR="00B42D92" w:rsidRPr="00B42D92">
              <w:t>05.07</w:t>
            </w:r>
            <w:r w:rsidRPr="00B42D92">
              <w:t>.20</w:t>
            </w:r>
            <w:r w:rsidR="00B42D92" w:rsidRPr="00B42D92">
              <w:t>22</w:t>
            </w:r>
            <w:r w:rsidRPr="00B42D92">
              <w:t xml:space="preserve"> г.)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rPr>
                <w:spacing w:val="-6"/>
              </w:rPr>
              <w:t xml:space="preserve">Площадка по обучению детей правилам дорожного движения внутришкольная, размещена на 1 этаже 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>Класс «Светофор» отсутствует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>Уголки безопасности дорожного движения в наличии</w:t>
            </w:r>
            <w:r w:rsidR="00C85C26">
              <w:t>, в каждом кабинете и на 1 этаже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0"/>
                <w:numId w:val="9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D95497" w:rsidRDefault="00E0610F">
            <w:pPr>
              <w:widowControl w:val="0"/>
              <w:numPr>
                <w:ilvl w:val="0"/>
                <w:numId w:val="9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:rsidR="00D95497" w:rsidRDefault="00E0610F">
            <w:pPr>
              <w:widowControl w:val="0"/>
              <w:numPr>
                <w:ilvl w:val="0"/>
                <w:numId w:val="9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</w:pPr>
            <w:r>
              <w:rPr>
                <w:rFonts w:ascii="Liberation Serif" w:hAnsi="Liberation Serif" w:cs="Liberation Serif"/>
              </w:rPr>
              <w:t xml:space="preserve">наличие и состояние тротуаров </w:t>
            </w:r>
          </w:p>
          <w:p w:rsidR="00D95497" w:rsidRDefault="00E0610F">
            <w:pPr>
              <w:widowControl w:val="0"/>
              <w:numPr>
                <w:ilvl w:val="0"/>
                <w:numId w:val="9"/>
              </w:numPr>
              <w:tabs>
                <w:tab w:val="left" w:pos="329"/>
              </w:tabs>
              <w:autoSpaceDE w:val="0"/>
              <w:spacing w:line="228" w:lineRule="auto"/>
              <w:ind w:left="39" w:firstLine="0"/>
            </w:pP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r>
              <w:t>1) ограждение в наличии, состояние удовлетворительное.</w:t>
            </w:r>
          </w:p>
          <w:p w:rsidR="00D95497" w:rsidRDefault="00E0610F">
            <w:r>
              <w:t>2)  Пешеходный переход – 1 шт.</w:t>
            </w:r>
          </w:p>
          <w:p w:rsidR="00D95497" w:rsidRDefault="00E0610F">
            <w:r>
              <w:t>3) Тротуары в наличии, состояние удовлетворительное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Охрана труда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Приказ о назначении ответственного лица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 w:rsidP="00C85C26">
            <w:pPr>
              <w:jc w:val="both"/>
            </w:pPr>
            <w:r>
              <w:t xml:space="preserve">Ответственное лицо </w:t>
            </w:r>
            <w:r w:rsidR="00C85C26">
              <w:t>–</w:t>
            </w:r>
            <w:r>
              <w:t xml:space="preserve"> </w:t>
            </w:r>
            <w:r w:rsidR="00C85C26">
              <w:t>зам. директора по АХЧ</w:t>
            </w:r>
            <w:r>
              <w:t xml:space="preserve"> Петрова Д.П. (приказ №</w:t>
            </w:r>
            <w:r w:rsidR="00C85C26">
              <w:t>168/1-К от 01.07.2022г.</w:t>
            </w:r>
            <w:r>
              <w:t>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 w:rsidP="00C85C26">
            <w:pPr>
              <w:jc w:val="both"/>
            </w:pPr>
            <w:r>
              <w:t xml:space="preserve">Коллективный договор принят на собрании трудового коллектива (Протокол № </w:t>
            </w:r>
            <w:r w:rsidR="00C85C26">
              <w:t>2</w:t>
            </w:r>
            <w:r>
              <w:t xml:space="preserve"> от </w:t>
            </w:r>
            <w:r w:rsidR="00C85C26">
              <w:t>06.12.2021</w:t>
            </w:r>
            <w:r>
              <w:t>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D95497" w:rsidRDefault="00E0610F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Pr="00061FF5" w:rsidRDefault="00E0610F">
            <w:pPr>
              <w:jc w:val="both"/>
            </w:pPr>
            <w:r>
              <w:t xml:space="preserve">1) </w:t>
            </w:r>
            <w:r w:rsidRPr="00061FF5">
              <w:t>обучение руководителя пройдено (</w:t>
            </w:r>
            <w:r w:rsidR="00061FF5" w:rsidRPr="00061FF5">
              <w:t>протокол</w:t>
            </w:r>
            <w:r w:rsidRPr="00061FF5">
              <w:t xml:space="preserve"> № </w:t>
            </w:r>
            <w:r w:rsidR="00061FF5" w:rsidRPr="00061FF5">
              <w:t>45 заседания комиссии по проверке знаний требований охраны труда работников</w:t>
            </w:r>
            <w:r w:rsidRPr="00061FF5">
              <w:t xml:space="preserve"> от </w:t>
            </w:r>
            <w:r w:rsidR="00061FF5" w:rsidRPr="00061FF5">
              <w:t>11.03.2022</w:t>
            </w:r>
            <w:r w:rsidRPr="00061FF5">
              <w:t xml:space="preserve"> г.)</w:t>
            </w:r>
          </w:p>
          <w:p w:rsidR="00D95497" w:rsidRDefault="00E0610F">
            <w:pPr>
              <w:jc w:val="both"/>
            </w:pPr>
            <w:r w:rsidRPr="00061FF5">
              <w:t>2) Уполномоченный по охране труда Царегоро</w:t>
            </w:r>
            <w:r w:rsidR="00C85C26" w:rsidRPr="00061FF5">
              <w:t xml:space="preserve">дцева Е.В. </w:t>
            </w:r>
            <w:r w:rsidR="00061FF5" w:rsidRPr="00061FF5">
              <w:t>(протокол № 45 заседания комиссии по проверке знаний требований охраны труда работников от 11.03.2022 г.)</w:t>
            </w:r>
          </w:p>
          <w:p w:rsidR="00D95497" w:rsidRDefault="00C85C26">
            <w:pPr>
              <w:jc w:val="both"/>
            </w:pPr>
            <w:r>
              <w:t xml:space="preserve">Зам. директора по АХЧ </w:t>
            </w:r>
            <w:r w:rsidR="00E0610F">
              <w:t>Петрова Д.П.     (удостоверение № 22822 от 14.05.2021 г.)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pPr>
              <w:jc w:val="both"/>
            </w:pPr>
            <w:r>
              <w:t>План деятельности МБОУ ПГО «СОШ № 16» в сфере профилактики травматизма на 2022-2023 учебный год находится в разработке, утверждение до 01.09.2022 г.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>Имеются в наличии</w:t>
            </w:r>
          </w:p>
          <w:p w:rsidR="00D95497" w:rsidRDefault="00E0610F">
            <w:r>
              <w:t>Приказ № 40-Д от 28.02.2022 г.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>В наличии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Организация и проведение инструктажей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>Инструктажи по вопросам охраны труда проводятся с периодичностью 2 раза в год и по необходимости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D95497" w:rsidRDefault="00E0610F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D95497" w:rsidRDefault="00E0610F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мест,</w:t>
            </w:r>
          </w:p>
          <w:p w:rsidR="00D95497" w:rsidRDefault="00E0610F">
            <w:pPr>
              <w:widowControl w:val="0"/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textAlignment w:val="auto"/>
            </w:pPr>
            <w:r>
              <w:t>56</w:t>
            </w:r>
          </w:p>
          <w:p w:rsidR="00D95497" w:rsidRDefault="00E0610F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textAlignment w:val="auto"/>
            </w:pPr>
            <w:r>
              <w:t>56</w:t>
            </w:r>
          </w:p>
          <w:p w:rsidR="00D95497" w:rsidRDefault="00D95497"/>
          <w:p w:rsidR="00D95497" w:rsidRDefault="00E0610F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textAlignment w:val="auto"/>
            </w:pPr>
            <w:r>
              <w:t>0</w:t>
            </w:r>
          </w:p>
          <w:p w:rsidR="00D95497" w:rsidRDefault="00D95497"/>
          <w:p w:rsidR="00D95497" w:rsidRDefault="00E0610F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textAlignment w:val="auto"/>
            </w:pPr>
            <w:r>
              <w:t>2025г.</w:t>
            </w:r>
          </w:p>
        </w:tc>
      </w:tr>
      <w:tr w:rsidR="00D95497">
        <w:trPr>
          <w:jc w:val="center"/>
        </w:trPr>
        <w:tc>
          <w:tcPr>
            <w:tcW w:w="1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Раздел 11. Ремонтные работы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r>
              <w:t>Капитальный ремонт не проводился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Заменены 1 камера наружного видеонаблюдения и 2 камеры внутренние</w:t>
            </w:r>
          </w:p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Затирка и покраска стен в коридорах 1,2,3 этажей, на лестничных площадках, эвакуационных выходах</w:t>
            </w:r>
          </w:p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Косметический ремонт в учебных кабинетах 103, 104, 202, 203, 204, 210, 310. </w:t>
            </w:r>
          </w:p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Покраска полов в коридорах 1,2,3 этажей</w:t>
            </w:r>
          </w:p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туалетов: 1,2,3 этажи.</w:t>
            </w:r>
          </w:p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пола линолеумом в кабинете 104, 203.</w:t>
            </w:r>
          </w:p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крыльца на центральном входе (штукатурка, затирка, покраска)</w:t>
            </w:r>
          </w:p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столовой: пола</w:t>
            </w:r>
          </w:p>
          <w:p w:rsidR="00D95497" w:rsidRDefault="00E0610F">
            <w:pPr>
              <w:pStyle w:val="ae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территории: замена ограждения по периметру земельного участка школы, выравнивание поверхности </w:t>
            </w:r>
          </w:p>
          <w:p w:rsidR="00D95497" w:rsidRDefault="00E0610F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спортивного зала, частичная окраска стен, полов</w:t>
            </w:r>
          </w:p>
          <w:p w:rsidR="00D95497" w:rsidRDefault="00E0610F" w:rsidP="008A116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крыльца запасного выхода </w:t>
            </w:r>
            <w:r w:rsidR="00061FF5">
              <w:rPr>
                <w:rFonts w:ascii="Times New Roman" w:hAnsi="Times New Roman"/>
                <w:sz w:val="24"/>
                <w:szCs w:val="24"/>
              </w:rPr>
              <w:t>по проекту Доступная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 w:rsidR="00061FF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95497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tabs>
                <w:tab w:val="left" w:pos="1708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497" w:rsidRDefault="00E0610F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2022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FF5" w:rsidRDefault="00061FF5" w:rsidP="00061FF5">
            <w:pPr>
              <w:pStyle w:val="ae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и замена кровли</w:t>
            </w:r>
          </w:p>
          <w:p w:rsidR="00D95497" w:rsidRDefault="00E0610F" w:rsidP="00061FF5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Замена окон ПВХ в учебных кабинетах, рекреациях школы </w:t>
            </w:r>
          </w:p>
          <w:p w:rsidR="00D95497" w:rsidRDefault="00E0610F" w:rsidP="00061FF5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школьного информационно-библиотечного центра</w:t>
            </w:r>
          </w:p>
          <w:p w:rsidR="00D95497" w:rsidRDefault="00E0610F" w:rsidP="00061FF5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Перепланировка 1 этажа, ввод в эксплуатацию уч. кабинета для класса КРО</w:t>
            </w:r>
          </w:p>
          <w:p w:rsidR="00D95497" w:rsidRDefault="00E0610F" w:rsidP="00061FF5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канализации и оборудование туалета для инвалидов</w:t>
            </w:r>
          </w:p>
          <w:p w:rsidR="00D95497" w:rsidRDefault="00E0610F" w:rsidP="00061FF5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Замена оконных блоков и ремонт спортзала, </w:t>
            </w:r>
          </w:p>
          <w:p w:rsidR="00D95497" w:rsidRDefault="00E0610F" w:rsidP="00061FF5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крыльца запасного выхода (левого) </w:t>
            </w:r>
          </w:p>
          <w:p w:rsidR="00D95497" w:rsidRDefault="00E0610F" w:rsidP="00061FF5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Кронирование и спил тополей на территории школы</w:t>
            </w:r>
          </w:p>
        </w:tc>
      </w:tr>
    </w:tbl>
    <w:p w:rsidR="00D95497" w:rsidRDefault="00D95497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sectPr w:rsidR="00D95497" w:rsidSect="00A92BC4">
      <w:headerReference w:type="default" r:id="rId8"/>
      <w:footerReference w:type="default" r:id="rId9"/>
      <w:pgSz w:w="16838" w:h="11906" w:orient="landscape"/>
      <w:pgMar w:top="1418" w:right="346" w:bottom="42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F6" w:rsidRDefault="004502F6">
      <w:r>
        <w:separator/>
      </w:r>
    </w:p>
  </w:endnote>
  <w:endnote w:type="continuationSeparator" w:id="0">
    <w:p w:rsidR="004502F6" w:rsidRDefault="0045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160" w:rsidRDefault="008A11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F6" w:rsidRDefault="004502F6">
      <w:r>
        <w:rPr>
          <w:color w:val="000000"/>
        </w:rPr>
        <w:separator/>
      </w:r>
    </w:p>
  </w:footnote>
  <w:footnote w:type="continuationSeparator" w:id="0">
    <w:p w:rsidR="004502F6" w:rsidRDefault="0045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160" w:rsidRDefault="008A1160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A92BC4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8A1160" w:rsidRDefault="008A1160">
    <w:pPr>
      <w:pStyle w:val="a6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4F3"/>
    <w:multiLevelType w:val="multilevel"/>
    <w:tmpl w:val="B6E4E9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86A"/>
    <w:multiLevelType w:val="multilevel"/>
    <w:tmpl w:val="2924C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623F5B"/>
    <w:multiLevelType w:val="multilevel"/>
    <w:tmpl w:val="B448AD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85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9" w:hanging="180"/>
      </w:pPr>
    </w:lvl>
    <w:lvl w:ilvl="3">
      <w:start w:val="1"/>
      <w:numFmt w:val="decimal"/>
      <w:lvlText w:val="%4."/>
      <w:lvlJc w:val="left"/>
      <w:pPr>
        <w:ind w:left="3299" w:hanging="360"/>
      </w:pPr>
    </w:lvl>
    <w:lvl w:ilvl="4">
      <w:start w:val="1"/>
      <w:numFmt w:val="lowerLetter"/>
      <w:lvlText w:val="%5."/>
      <w:lvlJc w:val="left"/>
      <w:pPr>
        <w:ind w:left="4019" w:hanging="360"/>
      </w:pPr>
    </w:lvl>
    <w:lvl w:ilvl="5">
      <w:start w:val="1"/>
      <w:numFmt w:val="lowerRoman"/>
      <w:lvlText w:val="%6."/>
      <w:lvlJc w:val="right"/>
      <w:pPr>
        <w:ind w:left="4739" w:hanging="180"/>
      </w:pPr>
    </w:lvl>
    <w:lvl w:ilvl="6">
      <w:start w:val="1"/>
      <w:numFmt w:val="decimal"/>
      <w:lvlText w:val="%7."/>
      <w:lvlJc w:val="left"/>
      <w:pPr>
        <w:ind w:left="5459" w:hanging="360"/>
      </w:pPr>
    </w:lvl>
    <w:lvl w:ilvl="7">
      <w:start w:val="1"/>
      <w:numFmt w:val="lowerLetter"/>
      <w:lvlText w:val="%8."/>
      <w:lvlJc w:val="left"/>
      <w:pPr>
        <w:ind w:left="6179" w:hanging="360"/>
      </w:pPr>
    </w:lvl>
    <w:lvl w:ilvl="8">
      <w:start w:val="1"/>
      <w:numFmt w:val="lowerRoman"/>
      <w:lvlText w:val="%9."/>
      <w:lvlJc w:val="right"/>
      <w:pPr>
        <w:ind w:left="6899" w:hanging="180"/>
      </w:pPr>
    </w:lvl>
  </w:abstractNum>
  <w:abstractNum w:abstractNumId="3" w15:restartNumberingAfterBreak="0">
    <w:nsid w:val="1C8713EC"/>
    <w:multiLevelType w:val="multilevel"/>
    <w:tmpl w:val="0608A7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B39"/>
    <w:multiLevelType w:val="multilevel"/>
    <w:tmpl w:val="16D08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2B2"/>
    <w:multiLevelType w:val="multilevel"/>
    <w:tmpl w:val="46BC1098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25BA8"/>
    <w:multiLevelType w:val="multilevel"/>
    <w:tmpl w:val="221E2F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271FC"/>
    <w:multiLevelType w:val="multilevel"/>
    <w:tmpl w:val="1D42E7C8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448B0"/>
    <w:multiLevelType w:val="multilevel"/>
    <w:tmpl w:val="857A09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E059F"/>
    <w:multiLevelType w:val="multilevel"/>
    <w:tmpl w:val="B6E4E9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91322"/>
    <w:multiLevelType w:val="multilevel"/>
    <w:tmpl w:val="417A56D0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97"/>
    <w:rsid w:val="00061FF5"/>
    <w:rsid w:val="00102C73"/>
    <w:rsid w:val="0016212F"/>
    <w:rsid w:val="001D7298"/>
    <w:rsid w:val="001D7961"/>
    <w:rsid w:val="002F5138"/>
    <w:rsid w:val="004502F6"/>
    <w:rsid w:val="004B1213"/>
    <w:rsid w:val="005F7D7A"/>
    <w:rsid w:val="00683C19"/>
    <w:rsid w:val="006B3F46"/>
    <w:rsid w:val="007728B5"/>
    <w:rsid w:val="008240E2"/>
    <w:rsid w:val="00835F40"/>
    <w:rsid w:val="00851320"/>
    <w:rsid w:val="00867DC8"/>
    <w:rsid w:val="008A1160"/>
    <w:rsid w:val="009A0C4A"/>
    <w:rsid w:val="00A61C85"/>
    <w:rsid w:val="00A92BC4"/>
    <w:rsid w:val="00A976F0"/>
    <w:rsid w:val="00B42D92"/>
    <w:rsid w:val="00B74919"/>
    <w:rsid w:val="00C62C9E"/>
    <w:rsid w:val="00C85C26"/>
    <w:rsid w:val="00D22127"/>
    <w:rsid w:val="00D95497"/>
    <w:rsid w:val="00DA1C1C"/>
    <w:rsid w:val="00E0610F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1E002-4C49-4C78-A342-367B568C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rPr>
      <w:color w:val="008000"/>
    </w:rPr>
  </w:style>
  <w:style w:type="paragraph" w:customStyle="1" w:styleId="a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rPr>
      <w:sz w:val="28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ac">
    <w:name w:val="Верхний колонтитул Знак"/>
    <w:rPr>
      <w:sz w:val="24"/>
      <w:szCs w:val="24"/>
    </w:rPr>
  </w:style>
  <w:style w:type="paragraph" w:customStyle="1" w:styleId="ad">
    <w:name w:val="Таблицы (моноширинный)"/>
    <w:basedOn w:val="a"/>
    <w:next w:val="a"/>
    <w:pPr>
      <w:widowControl w:val="0"/>
      <w:suppressAutoHyphens w:val="0"/>
      <w:autoSpaceDE w:val="0"/>
      <w:jc w:val="both"/>
      <w:textAlignment w:val="auto"/>
    </w:pPr>
    <w:rPr>
      <w:rFonts w:ascii="Courier New" w:hAnsi="Courier New" w:cs="Courier New"/>
    </w:rPr>
  </w:style>
  <w:style w:type="paragraph" w:styleId="ae">
    <w:name w:val="List Paragraph"/>
    <w:basedOn w:val="a"/>
    <w:pPr>
      <w:suppressAutoHyphens w:val="0"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F442-031C-4BB0-9A9C-4609CDA8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4950</Words>
  <Characters>28216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lastModifiedBy>Директор</cp:lastModifiedBy>
  <cp:revision>2</cp:revision>
  <cp:lastPrinted>2022-07-21T11:19:00Z</cp:lastPrinted>
  <dcterms:created xsi:type="dcterms:W3CDTF">2022-08-22T09:24:00Z</dcterms:created>
  <dcterms:modified xsi:type="dcterms:W3CDTF">2022-08-22T09:24:00Z</dcterms:modified>
</cp:coreProperties>
</file>